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99A" w:rsidRDefault="0007599A" w:rsidP="0007599A">
      <w:pPr>
        <w:spacing w:before="0" w:beforeAutospacing="0"/>
        <w:ind w:left="-181" w:right="-181" w:firstLine="902"/>
        <w:jc w:val="center"/>
        <w:rPr>
          <w:b/>
          <w:sz w:val="28"/>
          <w:szCs w:val="28"/>
        </w:rPr>
      </w:pPr>
      <w:r>
        <w:rPr>
          <w:b/>
          <w:sz w:val="28"/>
          <w:szCs w:val="28"/>
        </w:rPr>
        <w:t xml:space="preserve">Sở Giáo dục và Đào tạo tỉnh Ninh Bình </w:t>
      </w:r>
    </w:p>
    <w:p w:rsidR="0007599A" w:rsidRDefault="0007599A" w:rsidP="0007599A">
      <w:pPr>
        <w:spacing w:before="0" w:beforeAutospacing="0"/>
        <w:ind w:left="-181" w:right="-181" w:firstLine="902"/>
        <w:jc w:val="center"/>
        <w:rPr>
          <w:b/>
          <w:sz w:val="28"/>
          <w:szCs w:val="28"/>
        </w:rPr>
      </w:pPr>
      <w:r>
        <w:rPr>
          <w:b/>
          <w:sz w:val="28"/>
          <w:szCs w:val="28"/>
        </w:rPr>
        <w:t xml:space="preserve">hoàn thành công tác sắp xếp, tổ chức lại bộ máy </w:t>
      </w:r>
    </w:p>
    <w:p w:rsidR="0042435A" w:rsidRPr="0042435A" w:rsidRDefault="0042435A" w:rsidP="0007599A">
      <w:pPr>
        <w:spacing w:before="0" w:beforeAutospacing="0"/>
        <w:ind w:left="-181" w:right="-181" w:firstLine="902"/>
        <w:jc w:val="center"/>
        <w:rPr>
          <w:b/>
          <w:sz w:val="4"/>
          <w:szCs w:val="28"/>
        </w:rPr>
      </w:pPr>
    </w:p>
    <w:p w:rsidR="0007599A" w:rsidRDefault="0007599A" w:rsidP="0007599A">
      <w:pPr>
        <w:spacing w:before="120" w:beforeAutospacing="0" w:after="120"/>
        <w:ind w:left="-180" w:right="-180" w:firstLine="900"/>
        <w:jc w:val="center"/>
        <w:rPr>
          <w:b/>
          <w:sz w:val="2"/>
          <w:szCs w:val="2"/>
        </w:rPr>
      </w:pPr>
      <w:r>
        <w:rPr>
          <w:b/>
          <w:sz w:val="2"/>
          <w:szCs w:val="2"/>
        </w:rPr>
        <w:t xml:space="preserve"> </w:t>
      </w:r>
    </w:p>
    <w:p w:rsidR="00BC7ABC" w:rsidRDefault="0007599A" w:rsidP="00414C1A">
      <w:pPr>
        <w:spacing w:before="120" w:beforeAutospacing="0" w:after="120"/>
        <w:ind w:firstLine="720"/>
        <w:jc w:val="both"/>
        <w:rPr>
          <w:i/>
          <w:color w:val="000000"/>
          <w:position w:val="2"/>
          <w:sz w:val="28"/>
          <w:szCs w:val="28"/>
        </w:rPr>
      </w:pPr>
      <w:r>
        <w:rPr>
          <w:sz w:val="28"/>
          <w:szCs w:val="28"/>
        </w:rPr>
        <w:t>Thực hiện Đề án số 02/ĐA-UBND ngày 14/02/2025 của UBND tỉnh Ninh Bình về tổng thể sắp xếp, tổ chức lại các cơ quan chuyên môn, đơn vị sự nghiệp thuộc UBND các cấp trên địa bàn tỉnh Ninh Bình.</w:t>
      </w:r>
      <w:r w:rsidR="00DF1E39">
        <w:rPr>
          <w:sz w:val="28"/>
          <w:szCs w:val="28"/>
        </w:rPr>
        <w:t xml:space="preserve"> </w:t>
      </w:r>
      <w:r>
        <w:rPr>
          <w:sz w:val="28"/>
          <w:szCs w:val="28"/>
        </w:rPr>
        <w:t xml:space="preserve">Với tinh thần </w:t>
      </w:r>
      <w:r>
        <w:rPr>
          <w:sz w:val="28"/>
          <w:szCs w:val="28"/>
        </w:rPr>
        <w:t>khẩn trương</w:t>
      </w:r>
      <w:r>
        <w:rPr>
          <w:sz w:val="28"/>
          <w:szCs w:val="28"/>
        </w:rPr>
        <w:t>, trách nhiệm</w:t>
      </w:r>
      <w:r w:rsidR="00414C1A">
        <w:rPr>
          <w:sz w:val="28"/>
          <w:szCs w:val="28"/>
        </w:rPr>
        <w:t>, đoàn kết, xây dựng và phát triển. Đảng ủy và Lãnh đạo Sở Giáo dục và Đào tạo tỉnh Ninh Bình</w:t>
      </w:r>
      <w:r>
        <w:rPr>
          <w:sz w:val="28"/>
          <w:szCs w:val="28"/>
        </w:rPr>
        <w:t xml:space="preserve"> </w:t>
      </w:r>
      <w:r w:rsidR="00414C1A">
        <w:rPr>
          <w:sz w:val="28"/>
          <w:szCs w:val="28"/>
        </w:rPr>
        <w:t>đã chủ động</w:t>
      </w:r>
      <w:r>
        <w:rPr>
          <w:sz w:val="28"/>
          <w:szCs w:val="28"/>
        </w:rPr>
        <w:t xml:space="preserve"> triển khai thực hiện các nhiệm vụ trong việc sắp xếp tổ chức bộ m</w:t>
      </w:r>
      <w:r w:rsidR="00414C1A">
        <w:rPr>
          <w:sz w:val="28"/>
          <w:szCs w:val="28"/>
        </w:rPr>
        <w:t>áy của Sở, nhất là việc sắp xếp tổ chức bộ máy bên trong</w:t>
      </w:r>
      <w:r w:rsidR="00DF1E39">
        <w:rPr>
          <w:sz w:val="28"/>
          <w:szCs w:val="28"/>
        </w:rPr>
        <w:t xml:space="preserve">, </w:t>
      </w:r>
      <w:r w:rsidR="00414C1A">
        <w:rPr>
          <w:sz w:val="28"/>
          <w:szCs w:val="28"/>
        </w:rPr>
        <w:t>hợp nhất các phòng chuyên môn thuộc Sở</w:t>
      </w:r>
      <w:r w:rsidR="00DF1E39">
        <w:rPr>
          <w:sz w:val="28"/>
          <w:szCs w:val="28"/>
        </w:rPr>
        <w:t xml:space="preserve">. </w:t>
      </w:r>
      <w:r>
        <w:rPr>
          <w:sz w:val="28"/>
          <w:szCs w:val="28"/>
        </w:rPr>
        <w:t>Ngày 28/02/2025, Sở Giáo dục và Đào tạo tỉnh Ninh Bình đã hoàn thành việc sắp xếp tổ chức bộ máy và công tác cán bộ</w:t>
      </w:r>
      <w:r w:rsidR="00414C1A">
        <w:rPr>
          <w:sz w:val="28"/>
          <w:szCs w:val="28"/>
        </w:rPr>
        <w:t xml:space="preserve"> của Sở</w:t>
      </w:r>
      <w:r>
        <w:rPr>
          <w:sz w:val="28"/>
          <w:szCs w:val="28"/>
        </w:rPr>
        <w:t>: Tiếp nhận trường Trung cấp Kinh tế -</w:t>
      </w:r>
      <w:r w:rsidR="00414C1A">
        <w:rPr>
          <w:sz w:val="28"/>
          <w:szCs w:val="28"/>
        </w:rPr>
        <w:t xml:space="preserve"> </w:t>
      </w:r>
      <w:r>
        <w:rPr>
          <w:sz w:val="28"/>
          <w:szCs w:val="28"/>
        </w:rPr>
        <w:t xml:space="preserve">Kỹ thuật và Du lịch, tiếp nhận chức năng, nhiệm vụ tham mưu quản lý nhà nước về giáo dục nghề nghiệp từ Sở Lao động -Thương binh và Xã hội </w:t>
      </w:r>
      <w:r w:rsidRPr="00DF1E39">
        <w:rPr>
          <w:spacing w:val="-4"/>
          <w:sz w:val="28"/>
          <w:szCs w:val="28"/>
        </w:rPr>
        <w:t>chuyển về; tiếp nhận các trung tâm Giáo dục nghề nghiệp - Giáo dục thường xuyên thuộc UBND các huyện, thành phố chuyển về; sắp xếp, tổ chức lại các ph</w:t>
      </w:r>
      <w:r w:rsidR="00414C1A" w:rsidRPr="00DF1E39">
        <w:rPr>
          <w:spacing w:val="-4"/>
          <w:sz w:val="28"/>
          <w:szCs w:val="28"/>
        </w:rPr>
        <w:t xml:space="preserve">òng chuyên môn, nghiệp vụ thuộc </w:t>
      </w:r>
      <w:r w:rsidRPr="00DF1E39">
        <w:rPr>
          <w:spacing w:val="-4"/>
          <w:sz w:val="28"/>
          <w:szCs w:val="28"/>
        </w:rPr>
        <w:t xml:space="preserve">Sở theo đúng nguyên tắc, yêu cầu của </w:t>
      </w:r>
      <w:r w:rsidR="00414C1A" w:rsidRPr="00DF1E39">
        <w:rPr>
          <w:color w:val="000000"/>
          <w:spacing w:val="-4"/>
          <w:position w:val="2"/>
          <w:sz w:val="28"/>
          <w:szCs w:val="28"/>
        </w:rPr>
        <w:t xml:space="preserve">Nghị quyết số 18-NQ/TW </w:t>
      </w:r>
      <w:r w:rsidRPr="00DF1E39">
        <w:rPr>
          <w:color w:val="000000"/>
          <w:spacing w:val="-4"/>
          <w:position w:val="2"/>
          <w:sz w:val="28"/>
          <w:szCs w:val="28"/>
        </w:rPr>
        <w:t>ngày 25/10/2017 của Ban Chấp hành Trung ương khoá XII “M</w:t>
      </w:r>
      <w:r w:rsidRPr="00DF1E39">
        <w:rPr>
          <w:i/>
          <w:color w:val="000000"/>
          <w:spacing w:val="-4"/>
          <w:position w:val="2"/>
          <w:sz w:val="28"/>
          <w:szCs w:val="28"/>
        </w:rPr>
        <w:t>ột số vấn đề về tiếp tục đổi mới, sắp xếp tổ chức bộ máy của hệ thống chính trị, tinh gọn, hiệu lực, hiệu quả”.</w:t>
      </w:r>
    </w:p>
    <w:p w:rsidR="0007599A" w:rsidRDefault="00266945" w:rsidP="0007599A">
      <w:pPr>
        <w:spacing w:before="120" w:beforeAutospacing="0" w:after="120"/>
        <w:ind w:firstLine="720"/>
        <w:jc w:val="both"/>
        <w:rPr>
          <w:sz w:val="27"/>
          <w:szCs w:val="27"/>
        </w:rPr>
      </w:pPr>
      <w:r w:rsidRPr="00DF1E39">
        <w:rPr>
          <w:rStyle w:val="15"/>
          <w:rFonts w:ascii="Times New Roman" w:hAnsi="Times New Roman" w:cs="Times New Roman"/>
          <w:b w:val="0"/>
          <w:color w:val="000000"/>
          <w:spacing w:val="-4"/>
          <w:sz w:val="28"/>
          <w:szCs w:val="28"/>
          <w:shd w:val="clear" w:color="auto" w:fill="FFFFFF"/>
        </w:rPr>
        <w:t xml:space="preserve">Giám đốc Sở </w:t>
      </w:r>
      <w:r w:rsidR="00C9148C" w:rsidRPr="00DF1E39">
        <w:rPr>
          <w:rStyle w:val="15"/>
          <w:rFonts w:ascii="Times New Roman" w:hAnsi="Times New Roman" w:cs="Times New Roman"/>
          <w:b w:val="0"/>
          <w:color w:val="000000"/>
          <w:spacing w:val="-4"/>
          <w:sz w:val="28"/>
          <w:szCs w:val="28"/>
          <w:shd w:val="clear" w:color="auto" w:fill="FFFFFF"/>
        </w:rPr>
        <w:t>quán triệt</w:t>
      </w:r>
      <w:r w:rsidRPr="00DF1E39">
        <w:rPr>
          <w:rStyle w:val="15"/>
          <w:rFonts w:ascii="Times New Roman" w:hAnsi="Times New Roman" w:cs="Times New Roman"/>
          <w:b w:val="0"/>
          <w:color w:val="000000"/>
          <w:spacing w:val="-4"/>
          <w:sz w:val="28"/>
          <w:szCs w:val="28"/>
          <w:shd w:val="clear" w:color="auto" w:fill="FFFFFF"/>
        </w:rPr>
        <w:t xml:space="preserve"> các phòng, đơn vị thuộc Sở</w:t>
      </w:r>
      <w:r w:rsidR="004105D8" w:rsidRPr="00DF1E39">
        <w:rPr>
          <w:rStyle w:val="15"/>
          <w:rFonts w:ascii="Times New Roman" w:hAnsi="Times New Roman" w:cs="Times New Roman"/>
          <w:b w:val="0"/>
          <w:color w:val="000000"/>
          <w:spacing w:val="-4"/>
          <w:sz w:val="28"/>
          <w:szCs w:val="28"/>
          <w:shd w:val="clear" w:color="auto" w:fill="FFFFFF"/>
        </w:rPr>
        <w:t xml:space="preserve"> tiếp tục nêu cao tinh thần trách nhiệm, ổn định ngay tổ chức,</w:t>
      </w:r>
      <w:r w:rsidRPr="00DF1E39">
        <w:rPr>
          <w:rStyle w:val="15"/>
          <w:rFonts w:ascii="Times New Roman" w:hAnsi="Times New Roman" w:cs="Times New Roman"/>
          <w:b w:val="0"/>
          <w:color w:val="000000"/>
          <w:spacing w:val="-4"/>
          <w:sz w:val="28"/>
          <w:szCs w:val="28"/>
          <w:shd w:val="clear" w:color="auto" w:fill="FFFFFF"/>
        </w:rPr>
        <w:t xml:space="preserve"> rà soát công việc, không</w:t>
      </w:r>
      <w:r w:rsidR="004105D8" w:rsidRPr="00DF1E39">
        <w:rPr>
          <w:rStyle w:val="15"/>
          <w:rFonts w:ascii="Times New Roman" w:hAnsi="Times New Roman" w:cs="Times New Roman"/>
          <w:b w:val="0"/>
          <w:color w:val="000000"/>
          <w:spacing w:val="-4"/>
          <w:sz w:val="28"/>
          <w:szCs w:val="28"/>
          <w:shd w:val="clear" w:color="auto" w:fill="FFFFFF"/>
        </w:rPr>
        <w:t xml:space="preserve"> để gián đoạn, để sót và</w:t>
      </w:r>
      <w:r w:rsidRPr="00DF1E39">
        <w:rPr>
          <w:rStyle w:val="15"/>
          <w:rFonts w:ascii="Times New Roman" w:hAnsi="Times New Roman" w:cs="Times New Roman"/>
          <w:b w:val="0"/>
          <w:color w:val="000000"/>
          <w:spacing w:val="-4"/>
          <w:sz w:val="28"/>
          <w:szCs w:val="28"/>
          <w:shd w:val="clear" w:color="auto" w:fill="FFFFFF"/>
        </w:rPr>
        <w:t xml:space="preserve"> bỏ trống nhiệm vụ</w:t>
      </w:r>
      <w:r w:rsidR="004105D8" w:rsidRPr="00DF1E39">
        <w:rPr>
          <w:rStyle w:val="15"/>
          <w:rFonts w:ascii="Times New Roman" w:hAnsi="Times New Roman" w:cs="Times New Roman"/>
          <w:b w:val="0"/>
          <w:color w:val="000000"/>
          <w:spacing w:val="-4"/>
          <w:sz w:val="28"/>
          <w:szCs w:val="28"/>
          <w:shd w:val="clear" w:color="auto" w:fill="FFFFFF"/>
        </w:rPr>
        <w:t xml:space="preserve"> được giao</w:t>
      </w:r>
      <w:r w:rsidRPr="00DF1E39">
        <w:rPr>
          <w:rStyle w:val="15"/>
          <w:rFonts w:ascii="Times New Roman" w:hAnsi="Times New Roman" w:cs="Times New Roman"/>
          <w:b w:val="0"/>
          <w:color w:val="000000"/>
          <w:spacing w:val="-4"/>
          <w:sz w:val="28"/>
          <w:szCs w:val="28"/>
          <w:shd w:val="clear" w:color="auto" w:fill="FFFFFF"/>
        </w:rPr>
        <w:t xml:space="preserve">, đảm bảo </w:t>
      </w:r>
      <w:r w:rsidR="004105D8" w:rsidRPr="00DF1E39">
        <w:rPr>
          <w:rStyle w:val="15"/>
          <w:rFonts w:ascii="Times New Roman" w:hAnsi="Times New Roman" w:cs="Times New Roman"/>
          <w:b w:val="0"/>
          <w:color w:val="000000"/>
          <w:spacing w:val="-4"/>
          <w:sz w:val="28"/>
          <w:szCs w:val="28"/>
          <w:shd w:val="clear" w:color="auto" w:fill="FFFFFF"/>
        </w:rPr>
        <w:t>tính kế thừa, l</w:t>
      </w:r>
      <w:r w:rsidRPr="00DF1E39">
        <w:rPr>
          <w:rStyle w:val="15"/>
          <w:rFonts w:ascii="Times New Roman" w:hAnsi="Times New Roman" w:cs="Times New Roman"/>
          <w:b w:val="0"/>
          <w:color w:val="000000"/>
          <w:spacing w:val="-4"/>
          <w:sz w:val="28"/>
          <w:szCs w:val="28"/>
          <w:shd w:val="clear" w:color="auto" w:fill="FFFFFF"/>
        </w:rPr>
        <w:t>iên tục</w:t>
      </w:r>
      <w:r w:rsidRPr="00DF1E39">
        <w:rPr>
          <w:rStyle w:val="15"/>
          <w:rFonts w:ascii="Times New Roman" w:hAnsi="Times New Roman" w:cs="Times New Roman"/>
          <w:b w:val="0"/>
          <w:color w:val="000000"/>
          <w:spacing w:val="-4"/>
          <w:sz w:val="28"/>
          <w:szCs w:val="28"/>
          <w:shd w:val="clear" w:color="auto" w:fill="FFFFFF"/>
        </w:rPr>
        <w:t xml:space="preserve"> và</w:t>
      </w:r>
      <w:r w:rsidRPr="00DF1E39">
        <w:rPr>
          <w:rStyle w:val="15"/>
          <w:rFonts w:ascii="Times New Roman" w:hAnsi="Times New Roman" w:cs="Times New Roman"/>
          <w:b w:val="0"/>
          <w:color w:val="000000"/>
          <w:spacing w:val="-4"/>
          <w:sz w:val="28"/>
          <w:szCs w:val="28"/>
          <w:shd w:val="clear" w:color="auto" w:fill="FFFFFF"/>
        </w:rPr>
        <w:t xml:space="preserve"> thông suốt</w:t>
      </w:r>
      <w:r w:rsidRPr="00DF1E39">
        <w:rPr>
          <w:rStyle w:val="15"/>
          <w:rFonts w:ascii="Times New Roman" w:hAnsi="Times New Roman" w:cs="Times New Roman"/>
          <w:b w:val="0"/>
          <w:color w:val="000000"/>
          <w:spacing w:val="-4"/>
          <w:sz w:val="28"/>
          <w:szCs w:val="28"/>
          <w:shd w:val="clear" w:color="auto" w:fill="FFFFFF"/>
        </w:rPr>
        <w:t xml:space="preserve">. </w:t>
      </w:r>
      <w:r w:rsidR="0007599A" w:rsidRPr="00DF1E39">
        <w:rPr>
          <w:rStyle w:val="15"/>
          <w:rFonts w:ascii="Times New Roman" w:hAnsi="Times New Roman" w:cs="Times New Roman"/>
          <w:b w:val="0"/>
          <w:color w:val="000000"/>
          <w:spacing w:val="-4"/>
          <w:sz w:val="28"/>
          <w:szCs w:val="28"/>
          <w:shd w:val="clear" w:color="auto" w:fill="FFFFFF"/>
        </w:rPr>
        <w:t xml:space="preserve">Bộ máy tổ chức mới của Sở Giáo dục và Đào tạo tỉnh Ninh Bình đi </w:t>
      </w:r>
      <w:r w:rsidR="0007599A" w:rsidRPr="00DF1E39">
        <w:rPr>
          <w:rStyle w:val="15"/>
          <w:rFonts w:ascii="Times New Roman" w:hAnsi="Times New Roman" w:cs="Times New Roman"/>
          <w:b w:val="0"/>
          <w:color w:val="000000"/>
          <w:spacing w:val="-4"/>
          <w:sz w:val="28"/>
          <w:szCs w:val="28"/>
          <w:shd w:val="clear" w:color="auto" w:fill="FFFFFF"/>
        </w:rPr>
        <w:t>v</w:t>
      </w:r>
      <w:r w:rsidR="0007599A" w:rsidRPr="00DF1E39">
        <w:rPr>
          <w:rStyle w:val="15"/>
          <w:rFonts w:ascii="Times New Roman" w:hAnsi="Times New Roman" w:cs="Times New Roman"/>
          <w:b w:val="0"/>
          <w:color w:val="000000"/>
          <w:spacing w:val="-4"/>
          <w:sz w:val="28"/>
          <w:szCs w:val="28"/>
          <w:shd w:val="clear" w:color="auto" w:fill="FFFFFF"/>
        </w:rPr>
        <w:t>ào hoạt động</w:t>
      </w:r>
      <w:r w:rsidR="0007599A" w:rsidRPr="00DF1E39">
        <w:rPr>
          <w:rStyle w:val="15"/>
          <w:rFonts w:ascii="Times New Roman" w:hAnsi="Times New Roman" w:cs="Times New Roman"/>
          <w:b w:val="0"/>
          <w:color w:val="000000"/>
          <w:spacing w:val="-4"/>
          <w:sz w:val="28"/>
          <w:szCs w:val="28"/>
          <w:shd w:val="clear" w:color="auto" w:fill="FFFFFF"/>
        </w:rPr>
        <w:t xml:space="preserve"> ngay </w:t>
      </w:r>
      <w:r w:rsidR="00DF1E39">
        <w:rPr>
          <w:rStyle w:val="15"/>
          <w:rFonts w:ascii="Times New Roman" w:hAnsi="Times New Roman" w:cs="Times New Roman"/>
          <w:b w:val="0"/>
          <w:color w:val="000000"/>
          <w:spacing w:val="-4"/>
          <w:sz w:val="28"/>
          <w:szCs w:val="28"/>
          <w:shd w:val="clear" w:color="auto" w:fill="FFFFFF"/>
        </w:rPr>
        <w:t>từ ngày 01/</w:t>
      </w:r>
      <w:r w:rsidR="0007599A" w:rsidRPr="00DF1E39">
        <w:rPr>
          <w:rStyle w:val="15"/>
          <w:rFonts w:ascii="Times New Roman" w:hAnsi="Times New Roman" w:cs="Times New Roman"/>
          <w:b w:val="0"/>
          <w:color w:val="000000"/>
          <w:spacing w:val="-4"/>
          <w:sz w:val="28"/>
          <w:szCs w:val="28"/>
          <w:shd w:val="clear" w:color="auto" w:fill="FFFFFF"/>
        </w:rPr>
        <w:t>3</w:t>
      </w:r>
      <w:r w:rsidR="00DF1E39">
        <w:rPr>
          <w:rStyle w:val="15"/>
          <w:rFonts w:ascii="Times New Roman" w:hAnsi="Times New Roman" w:cs="Times New Roman"/>
          <w:b w:val="0"/>
          <w:color w:val="000000"/>
          <w:spacing w:val="-4"/>
          <w:sz w:val="28"/>
          <w:szCs w:val="28"/>
          <w:shd w:val="clear" w:color="auto" w:fill="FFFFFF"/>
        </w:rPr>
        <w:t>/</w:t>
      </w:r>
      <w:r w:rsidR="0007599A" w:rsidRPr="00DF1E39">
        <w:rPr>
          <w:rStyle w:val="15"/>
          <w:rFonts w:ascii="Times New Roman" w:hAnsi="Times New Roman" w:cs="Times New Roman"/>
          <w:b w:val="0"/>
          <w:color w:val="000000"/>
          <w:spacing w:val="-4"/>
          <w:sz w:val="28"/>
          <w:szCs w:val="28"/>
          <w:shd w:val="clear" w:color="auto" w:fill="FFFFFF"/>
        </w:rPr>
        <w:t>2025</w:t>
      </w:r>
      <w:r w:rsidR="00BC7ABC" w:rsidRPr="00DF1E39">
        <w:rPr>
          <w:rStyle w:val="15"/>
          <w:rFonts w:ascii="Times New Roman" w:hAnsi="Times New Roman" w:cs="Times New Roman"/>
          <w:b w:val="0"/>
          <w:color w:val="000000"/>
          <w:spacing w:val="-4"/>
          <w:sz w:val="28"/>
          <w:szCs w:val="28"/>
          <w:shd w:val="clear" w:color="auto" w:fill="FFFFFF"/>
        </w:rPr>
        <w:t xml:space="preserve"> với quyết tâm </w:t>
      </w:r>
      <w:r w:rsidR="0007599A" w:rsidRPr="00DF1E39">
        <w:rPr>
          <w:rStyle w:val="15"/>
          <w:rFonts w:ascii="Times New Roman" w:hAnsi="Times New Roman" w:cs="Times New Roman"/>
          <w:b w:val="0"/>
          <w:color w:val="000000"/>
          <w:spacing w:val="-4"/>
          <w:sz w:val="28"/>
          <w:szCs w:val="28"/>
          <w:shd w:val="clear" w:color="auto" w:fill="FFFFFF"/>
        </w:rPr>
        <w:t>đổi mới</w:t>
      </w:r>
      <w:r w:rsidR="00BC7ABC" w:rsidRPr="00DF1E39">
        <w:rPr>
          <w:rStyle w:val="15"/>
          <w:rFonts w:ascii="Times New Roman" w:hAnsi="Times New Roman" w:cs="Times New Roman"/>
          <w:b w:val="0"/>
          <w:color w:val="000000"/>
          <w:spacing w:val="-4"/>
          <w:sz w:val="28"/>
          <w:szCs w:val="28"/>
          <w:shd w:val="clear" w:color="auto" w:fill="FFFFFF"/>
        </w:rPr>
        <w:t>,</w:t>
      </w:r>
      <w:r w:rsidR="0007599A" w:rsidRPr="00DF1E39">
        <w:rPr>
          <w:rStyle w:val="15"/>
          <w:rFonts w:ascii="Times New Roman" w:hAnsi="Times New Roman" w:cs="Times New Roman"/>
          <w:b w:val="0"/>
          <w:color w:val="000000"/>
          <w:spacing w:val="-4"/>
          <w:sz w:val="28"/>
          <w:szCs w:val="28"/>
          <w:shd w:val="clear" w:color="auto" w:fill="FFFFFF"/>
        </w:rPr>
        <w:t xml:space="preserve"> sáng tạo</w:t>
      </w:r>
      <w:r w:rsidR="00BC7ABC" w:rsidRPr="00DF1E39">
        <w:rPr>
          <w:rStyle w:val="15"/>
          <w:rFonts w:ascii="Times New Roman" w:hAnsi="Times New Roman" w:cs="Times New Roman"/>
          <w:b w:val="0"/>
          <w:color w:val="000000"/>
          <w:spacing w:val="-4"/>
          <w:sz w:val="28"/>
          <w:szCs w:val="28"/>
          <w:shd w:val="clear" w:color="auto" w:fill="FFFFFF"/>
        </w:rPr>
        <w:t>,</w:t>
      </w:r>
      <w:r w:rsidR="0007599A" w:rsidRPr="00DF1E39">
        <w:rPr>
          <w:rStyle w:val="15"/>
          <w:rFonts w:ascii="Times New Roman" w:hAnsi="Times New Roman" w:cs="Times New Roman"/>
          <w:b w:val="0"/>
          <w:color w:val="000000"/>
          <w:spacing w:val="-4"/>
          <w:sz w:val="28"/>
          <w:szCs w:val="28"/>
          <w:shd w:val="clear" w:color="auto" w:fill="FFFFFF"/>
        </w:rPr>
        <w:t xml:space="preserve"> nâng cao hiệu năng</w:t>
      </w:r>
      <w:r w:rsidR="00BC7ABC" w:rsidRPr="00DF1E39">
        <w:rPr>
          <w:rStyle w:val="15"/>
          <w:rFonts w:ascii="Times New Roman" w:hAnsi="Times New Roman" w:cs="Times New Roman"/>
          <w:b w:val="0"/>
          <w:color w:val="000000"/>
          <w:spacing w:val="-4"/>
          <w:sz w:val="28"/>
          <w:szCs w:val="28"/>
          <w:shd w:val="clear" w:color="auto" w:fill="FFFFFF"/>
        </w:rPr>
        <w:t xml:space="preserve">, </w:t>
      </w:r>
      <w:r w:rsidR="0007599A" w:rsidRPr="00DF1E39">
        <w:rPr>
          <w:rStyle w:val="15"/>
          <w:rFonts w:ascii="Times New Roman" w:hAnsi="Times New Roman" w:cs="Times New Roman"/>
          <w:b w:val="0"/>
          <w:color w:val="000000"/>
          <w:spacing w:val="-4"/>
          <w:sz w:val="28"/>
          <w:szCs w:val="28"/>
          <w:shd w:val="clear" w:color="auto" w:fill="FFFFFF"/>
        </w:rPr>
        <w:t>hiệu lực</w:t>
      </w:r>
      <w:r w:rsidR="00BC7ABC" w:rsidRPr="00DF1E39">
        <w:rPr>
          <w:rStyle w:val="15"/>
          <w:rFonts w:ascii="Times New Roman" w:hAnsi="Times New Roman" w:cs="Times New Roman"/>
          <w:b w:val="0"/>
          <w:color w:val="000000"/>
          <w:spacing w:val="-4"/>
          <w:sz w:val="28"/>
          <w:szCs w:val="28"/>
          <w:shd w:val="clear" w:color="auto" w:fill="FFFFFF"/>
        </w:rPr>
        <w:t>,</w:t>
      </w:r>
      <w:r w:rsidR="0007599A" w:rsidRPr="00DF1E39">
        <w:rPr>
          <w:rStyle w:val="15"/>
          <w:rFonts w:ascii="Times New Roman" w:hAnsi="Times New Roman" w:cs="Times New Roman"/>
          <w:b w:val="0"/>
          <w:color w:val="000000"/>
          <w:spacing w:val="-4"/>
          <w:sz w:val="28"/>
          <w:szCs w:val="28"/>
          <w:shd w:val="clear" w:color="auto" w:fill="FFFFFF"/>
        </w:rPr>
        <w:t xml:space="preserve"> hiệu quả</w:t>
      </w:r>
      <w:r w:rsidR="00BC7ABC">
        <w:rPr>
          <w:i/>
          <w:color w:val="000000"/>
          <w:position w:val="2"/>
          <w:sz w:val="27"/>
          <w:szCs w:val="27"/>
        </w:rPr>
        <w:t>.</w:t>
      </w:r>
      <w:r w:rsidR="0007599A">
        <w:rPr>
          <w:i/>
          <w:color w:val="000000"/>
          <w:position w:val="2"/>
          <w:sz w:val="27"/>
          <w:szCs w:val="27"/>
        </w:rPr>
        <w:t xml:space="preserve"> </w:t>
      </w:r>
    </w:p>
    <w:p w:rsidR="0007599A" w:rsidRDefault="0007599A" w:rsidP="0007599A">
      <w:pPr>
        <w:spacing w:before="120" w:beforeAutospacing="0" w:after="120"/>
        <w:ind w:firstLine="720"/>
        <w:jc w:val="both"/>
        <w:rPr>
          <w:i/>
          <w:color w:val="000000"/>
          <w:position w:val="2"/>
          <w:sz w:val="27"/>
          <w:szCs w:val="27"/>
        </w:rPr>
      </w:pPr>
      <w:r>
        <w:rPr>
          <w:i/>
          <w:color w:val="000000"/>
          <w:position w:val="2"/>
          <w:sz w:val="27"/>
          <w:szCs w:val="27"/>
        </w:rPr>
        <w:t xml:space="preserve"> </w:t>
      </w:r>
    </w:p>
    <w:p w:rsidR="0007599A" w:rsidRDefault="0007599A" w:rsidP="0007599A">
      <w:pPr>
        <w:spacing w:before="120" w:beforeAutospacing="0" w:after="120"/>
        <w:ind w:firstLine="720"/>
        <w:jc w:val="both"/>
        <w:rPr>
          <w:i/>
          <w:color w:val="000000"/>
          <w:position w:val="2"/>
          <w:sz w:val="27"/>
          <w:szCs w:val="27"/>
        </w:rPr>
      </w:pPr>
      <w:r>
        <w:rPr>
          <w:noProof/>
        </w:rPr>
        <w:drawing>
          <wp:inline distT="0" distB="0" distL="0" distR="0">
            <wp:extent cx="5943600" cy="3771900"/>
            <wp:effectExtent l="0" t="0" r="0" b="0"/>
            <wp:docPr id="7" name="Picture 7" descr="C:\Users\ADMINI~1\AppData\Local\Temp\ksohtml23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ksohtml232\wps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r>
        <w:rPr>
          <w:i/>
          <w:color w:val="000000"/>
          <w:position w:val="2"/>
          <w:sz w:val="27"/>
          <w:szCs w:val="27"/>
        </w:rPr>
        <w:t xml:space="preserve"> </w:t>
      </w:r>
    </w:p>
    <w:p w:rsidR="0007599A" w:rsidRDefault="0007599A" w:rsidP="0007599A">
      <w:pPr>
        <w:spacing w:before="120" w:beforeAutospacing="0" w:after="120"/>
        <w:ind w:firstLine="720"/>
        <w:jc w:val="both"/>
        <w:rPr>
          <w:i/>
          <w:color w:val="000000"/>
          <w:position w:val="2"/>
          <w:sz w:val="27"/>
          <w:szCs w:val="27"/>
        </w:rPr>
      </w:pPr>
      <w:r>
        <w:rPr>
          <w:i/>
          <w:color w:val="000000"/>
          <w:position w:val="2"/>
          <w:sz w:val="27"/>
          <w:szCs w:val="27"/>
        </w:rPr>
        <w:t xml:space="preserve"> </w:t>
      </w:r>
    </w:p>
    <w:p w:rsidR="0007599A" w:rsidRDefault="0007599A" w:rsidP="0007599A">
      <w:pPr>
        <w:spacing w:before="120" w:beforeAutospacing="0" w:after="120"/>
        <w:ind w:firstLine="720"/>
        <w:jc w:val="both"/>
        <w:rPr>
          <w:i/>
          <w:color w:val="000000"/>
          <w:position w:val="2"/>
          <w:sz w:val="27"/>
          <w:szCs w:val="27"/>
        </w:rPr>
      </w:pPr>
      <w:r>
        <w:rPr>
          <w:i/>
          <w:color w:val="000000"/>
          <w:position w:val="2"/>
          <w:sz w:val="27"/>
          <w:szCs w:val="27"/>
        </w:rPr>
        <w:lastRenderedPageBreak/>
        <w:t xml:space="preserve"> </w:t>
      </w:r>
    </w:p>
    <w:p w:rsidR="0007599A" w:rsidRDefault="0007599A" w:rsidP="0007599A">
      <w:pPr>
        <w:spacing w:before="120" w:beforeAutospacing="0" w:after="120"/>
        <w:ind w:firstLine="720"/>
        <w:jc w:val="both"/>
        <w:rPr>
          <w:i/>
          <w:color w:val="000000"/>
          <w:position w:val="2"/>
          <w:sz w:val="27"/>
          <w:szCs w:val="27"/>
        </w:rPr>
      </w:pPr>
      <w:r>
        <w:rPr>
          <w:i/>
          <w:color w:val="000000"/>
          <w:position w:val="2"/>
          <w:sz w:val="27"/>
          <w:szCs w:val="27"/>
        </w:rPr>
        <w:t xml:space="preserve"> </w:t>
      </w:r>
    </w:p>
    <w:p w:rsidR="0007599A" w:rsidRDefault="0007599A" w:rsidP="0007599A">
      <w:pPr>
        <w:spacing w:before="120" w:beforeAutospacing="0" w:after="120"/>
        <w:ind w:firstLine="720"/>
        <w:jc w:val="both"/>
        <w:rPr>
          <w:i/>
          <w:color w:val="000000"/>
          <w:position w:val="2"/>
          <w:sz w:val="27"/>
          <w:szCs w:val="27"/>
        </w:rPr>
      </w:pPr>
      <w:r>
        <w:rPr>
          <w:noProof/>
        </w:rPr>
        <w:drawing>
          <wp:inline distT="0" distB="0" distL="0" distR="0">
            <wp:extent cx="6187440" cy="3962400"/>
            <wp:effectExtent l="0" t="0" r="3810" b="0"/>
            <wp:docPr id="3" name="Picture 3" descr="C:\Users\ADMINI~1\AppData\Local\Temp\ksohtml232\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ksohtml232\wps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7440" cy="3962400"/>
                    </a:xfrm>
                    <a:prstGeom prst="rect">
                      <a:avLst/>
                    </a:prstGeom>
                    <a:noFill/>
                    <a:ln>
                      <a:noFill/>
                    </a:ln>
                  </pic:spPr>
                </pic:pic>
              </a:graphicData>
            </a:graphic>
          </wp:inline>
        </w:drawing>
      </w:r>
      <w:r>
        <w:rPr>
          <w:i/>
          <w:color w:val="000000"/>
          <w:position w:val="2"/>
          <w:sz w:val="27"/>
          <w:szCs w:val="27"/>
        </w:rPr>
        <w:t xml:space="preserve"> </w:t>
      </w:r>
    </w:p>
    <w:p w:rsidR="0007599A" w:rsidRPr="00437DAF" w:rsidRDefault="0007599A" w:rsidP="0007599A">
      <w:pPr>
        <w:spacing w:before="120" w:beforeAutospacing="0" w:after="120"/>
        <w:ind w:firstLine="720"/>
        <w:jc w:val="both"/>
        <w:rPr>
          <w:i/>
          <w:color w:val="000000"/>
          <w:position w:val="2"/>
          <w:sz w:val="2"/>
          <w:szCs w:val="27"/>
        </w:rPr>
      </w:pPr>
      <w:r>
        <w:rPr>
          <w:i/>
          <w:color w:val="000000"/>
          <w:position w:val="2"/>
          <w:sz w:val="27"/>
          <w:szCs w:val="27"/>
        </w:rPr>
        <w:t xml:space="preserve"> </w:t>
      </w:r>
    </w:p>
    <w:p w:rsidR="0007599A" w:rsidRPr="00437DAF" w:rsidRDefault="0007599A" w:rsidP="00437DAF">
      <w:pPr>
        <w:spacing w:before="120" w:beforeAutospacing="0" w:after="120"/>
        <w:ind w:firstLine="720"/>
        <w:jc w:val="both"/>
        <w:rPr>
          <w:i/>
          <w:color w:val="000000"/>
          <w:position w:val="2"/>
          <w:sz w:val="27"/>
          <w:szCs w:val="27"/>
        </w:rPr>
      </w:pPr>
      <w:r>
        <w:rPr>
          <w:i/>
          <w:color w:val="000000"/>
          <w:position w:val="2"/>
          <w:sz w:val="27"/>
          <w:szCs w:val="27"/>
        </w:rPr>
        <w:t xml:space="preserve"> </w:t>
      </w:r>
      <w:r w:rsidR="00437DAF" w:rsidRPr="00437DAF">
        <w:rPr>
          <w:i/>
          <w:color w:val="000000"/>
          <w:position w:val="2"/>
          <w:sz w:val="27"/>
          <w:szCs w:val="27"/>
        </w:rPr>
        <w:drawing>
          <wp:inline distT="0" distB="0" distL="0" distR="0" wp14:anchorId="2895AFF8" wp14:editId="3D796154">
            <wp:extent cx="6172200" cy="3717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2200" cy="3717925"/>
                    </a:xfrm>
                    <a:prstGeom prst="rect">
                      <a:avLst/>
                    </a:prstGeom>
                  </pic:spPr>
                </pic:pic>
              </a:graphicData>
            </a:graphic>
          </wp:inline>
        </w:drawing>
      </w:r>
      <w:r>
        <w:rPr>
          <w:i/>
          <w:sz w:val="26"/>
          <w:szCs w:val="26"/>
        </w:rPr>
        <w:t xml:space="preserve"> </w:t>
      </w:r>
    </w:p>
    <w:p w:rsidR="0007599A" w:rsidRDefault="0007599A" w:rsidP="0007599A">
      <w:pPr>
        <w:ind w:firstLine="720"/>
        <w:jc w:val="both"/>
      </w:pPr>
      <w:r>
        <w:t>Một số hình ảnh về sắp xếp, tổ chức lại bộ máy của Sở Giáo dục và Đào tạo tỉnh Ninh Bình</w:t>
      </w:r>
    </w:p>
    <w:p w:rsidR="00D25380" w:rsidRPr="0042435A" w:rsidRDefault="00D25380">
      <w:pPr>
        <w:rPr>
          <w:sz w:val="2"/>
        </w:rPr>
      </w:pPr>
      <w:bookmarkStart w:id="0" w:name="_GoBack"/>
      <w:bookmarkEnd w:id="0"/>
    </w:p>
    <w:sectPr w:rsidR="00D25380" w:rsidRPr="0042435A" w:rsidSect="00DF1E39">
      <w:pgSz w:w="11907" w:h="16840" w:code="9"/>
      <w:pgMar w:top="851" w:right="992"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645" w:rsidRDefault="00862645" w:rsidP="00437DAF">
      <w:pPr>
        <w:spacing w:before="0"/>
      </w:pPr>
      <w:r>
        <w:separator/>
      </w:r>
    </w:p>
  </w:endnote>
  <w:endnote w:type="continuationSeparator" w:id="0">
    <w:p w:rsidR="00862645" w:rsidRDefault="00862645" w:rsidP="00437DA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645" w:rsidRDefault="00862645" w:rsidP="00437DAF">
      <w:pPr>
        <w:spacing w:before="0"/>
      </w:pPr>
      <w:r>
        <w:separator/>
      </w:r>
    </w:p>
  </w:footnote>
  <w:footnote w:type="continuationSeparator" w:id="0">
    <w:p w:rsidR="00862645" w:rsidRDefault="00862645" w:rsidP="00437DAF">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99A"/>
    <w:rsid w:val="0007599A"/>
    <w:rsid w:val="00266945"/>
    <w:rsid w:val="004105D8"/>
    <w:rsid w:val="00414C1A"/>
    <w:rsid w:val="0042435A"/>
    <w:rsid w:val="00437DAF"/>
    <w:rsid w:val="00862645"/>
    <w:rsid w:val="008803B7"/>
    <w:rsid w:val="00BC7ABC"/>
    <w:rsid w:val="00C9148C"/>
    <w:rsid w:val="00D25380"/>
    <w:rsid w:val="00DF1E39"/>
    <w:rsid w:val="00E56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841744-3735-4199-A21D-7B55FF2C4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99A"/>
    <w:pPr>
      <w:spacing w:before="100" w:beforeAutospacing="1"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rsid w:val="0007599A"/>
    <w:rPr>
      <w:rFonts w:ascii="Calibri" w:hAnsi="Calibri" w:cs="Calibri" w:hint="default"/>
      <w:b/>
      <w:bCs/>
    </w:rPr>
  </w:style>
  <w:style w:type="paragraph" w:styleId="Header">
    <w:name w:val="header"/>
    <w:basedOn w:val="Normal"/>
    <w:link w:val="HeaderChar"/>
    <w:uiPriority w:val="99"/>
    <w:unhideWhenUsed/>
    <w:rsid w:val="00437DAF"/>
    <w:pPr>
      <w:tabs>
        <w:tab w:val="center" w:pos="4680"/>
        <w:tab w:val="right" w:pos="9360"/>
      </w:tabs>
      <w:spacing w:before="0"/>
    </w:pPr>
  </w:style>
  <w:style w:type="character" w:customStyle="1" w:styleId="HeaderChar">
    <w:name w:val="Header Char"/>
    <w:basedOn w:val="DefaultParagraphFont"/>
    <w:link w:val="Header"/>
    <w:uiPriority w:val="99"/>
    <w:rsid w:val="00437DAF"/>
    <w:rPr>
      <w:rFonts w:eastAsia="Times New Roman" w:cs="Times New Roman"/>
      <w:szCs w:val="24"/>
    </w:rPr>
  </w:style>
  <w:style w:type="paragraph" w:styleId="Footer">
    <w:name w:val="footer"/>
    <w:basedOn w:val="Normal"/>
    <w:link w:val="FooterChar"/>
    <w:uiPriority w:val="99"/>
    <w:unhideWhenUsed/>
    <w:rsid w:val="00437DAF"/>
    <w:pPr>
      <w:tabs>
        <w:tab w:val="center" w:pos="4680"/>
        <w:tab w:val="right" w:pos="9360"/>
      </w:tabs>
      <w:spacing w:before="0"/>
    </w:pPr>
  </w:style>
  <w:style w:type="character" w:customStyle="1" w:styleId="FooterChar">
    <w:name w:val="Footer Char"/>
    <w:basedOn w:val="DefaultParagraphFont"/>
    <w:link w:val="Footer"/>
    <w:uiPriority w:val="99"/>
    <w:rsid w:val="00437DAF"/>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2</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2</cp:revision>
  <dcterms:created xsi:type="dcterms:W3CDTF">2025-02-28T12:00:00Z</dcterms:created>
  <dcterms:modified xsi:type="dcterms:W3CDTF">2025-02-28T13:20:00Z</dcterms:modified>
</cp:coreProperties>
</file>